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AF7F8B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Evaluation of Soft Skills </w:t>
      </w:r>
      <w:r w:rsidR="00B6361F">
        <w:rPr>
          <w:rFonts w:ascii="Times New Roman" w:hAnsi="Times New Roman" w:cs="Times New Roman"/>
          <w:b/>
          <w:sz w:val="24"/>
          <w:szCs w:val="24"/>
          <w:u w:val="single"/>
        </w:rPr>
        <w:t xml:space="preserve">_ </w:t>
      </w:r>
      <w:r w:rsidR="00437DDB">
        <w:rPr>
          <w:rFonts w:ascii="Times New Roman" w:hAnsi="Times New Roman" w:cs="Times New Roman"/>
          <w:b/>
          <w:sz w:val="24"/>
          <w:szCs w:val="24"/>
          <w:u w:val="single"/>
        </w:rPr>
        <w:t>Errand Services</w:t>
      </w:r>
      <w:bookmarkStart w:id="0" w:name="_GoBack"/>
      <w:bookmarkEnd w:id="0"/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37DDB"/>
    <w:rsid w:val="004E10B9"/>
    <w:rsid w:val="005101DD"/>
    <w:rsid w:val="00956DF8"/>
    <w:rsid w:val="00AF7F8B"/>
    <w:rsid w:val="00B6361F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DD1D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2018-06-23T02:54:00Z</dcterms:created>
  <dcterms:modified xsi:type="dcterms:W3CDTF">2018-06-23T02:54:00Z</dcterms:modified>
</cp:coreProperties>
</file>